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730B4B99" w:rsidR="00F56112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F56112" w:rsidRPr="006A3DA1">
        <w:rPr>
          <w:rFonts w:ascii="Arial" w:eastAsia="Times New Roman" w:hAnsi="Arial" w:cs="Arial"/>
          <w:lang w:eastAsia="pl-PL"/>
        </w:rPr>
        <w:t>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F56112"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="00F56112"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F56112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516F89F5" w:rsidR="00DA443F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>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DA443F"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="00DA443F"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="00DA443F"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DA443F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47221DC6" w:rsidR="00DA443F" w:rsidRPr="006A3DA1" w:rsidRDefault="006B7CCA" w:rsidP="00BC10DF">
      <w:pPr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>ORLEN S.A, będącym podmiotem dominującym względem …………………... (</w:t>
      </w:r>
      <w:r w:rsidR="00DA443F"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="00DA443F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1DC95404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</w:t>
      </w:r>
      <w:r w:rsidR="006B7CCA">
        <w:rPr>
          <w:rFonts w:ascii="Arial" w:eastAsia="Times New Roman" w:hAnsi="Arial" w:cs="Arial"/>
          <w:lang w:eastAsia="pl-PL"/>
        </w:rPr>
        <w:t>nia MAR, którą to informację</w:t>
      </w:r>
      <w:bookmarkStart w:id="0" w:name="_GoBack"/>
      <w:bookmarkEnd w:id="0"/>
      <w:r w:rsidR="00815CAA" w:rsidRPr="006A3DA1">
        <w:rPr>
          <w:rFonts w:ascii="Arial" w:eastAsia="Times New Roman" w:hAnsi="Arial" w:cs="Arial"/>
          <w:lang w:eastAsia="pl-PL"/>
        </w:rPr>
        <w:t xml:space="preserve">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default" r:id="rId7"/>
      <w:footerReference w:type="default" r:id="rId8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E6A66" w14:textId="77777777" w:rsidR="00200A4C" w:rsidRDefault="00200A4C" w:rsidP="00A56C6C">
      <w:r>
        <w:separator/>
      </w:r>
    </w:p>
  </w:endnote>
  <w:endnote w:type="continuationSeparator" w:id="0">
    <w:p w14:paraId="3D8EB924" w14:textId="77777777" w:rsidR="00200A4C" w:rsidRDefault="00200A4C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4B8D11A1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CCA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EA23B" w14:textId="77777777" w:rsidR="00200A4C" w:rsidRDefault="00200A4C" w:rsidP="00A56C6C">
      <w:r>
        <w:separator/>
      </w:r>
    </w:p>
  </w:footnote>
  <w:footnote w:type="continuationSeparator" w:id="0">
    <w:p w14:paraId="3E38889D" w14:textId="77777777" w:rsidR="00200A4C" w:rsidRDefault="00200A4C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6176F31B" w:rsidR="00A56C6C" w:rsidRDefault="00300E94" w:rsidP="00300E94">
    <w:pPr>
      <w:pStyle w:val="Nagwek"/>
      <w:jc w:val="right"/>
    </w:pPr>
    <w:r>
      <w:t xml:space="preserve">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04A00"/>
    <w:rsid w:val="00042693"/>
    <w:rsid w:val="000469FB"/>
    <w:rsid w:val="00055FB2"/>
    <w:rsid w:val="000B0566"/>
    <w:rsid w:val="000E3F90"/>
    <w:rsid w:val="00145C5D"/>
    <w:rsid w:val="001E6FC9"/>
    <w:rsid w:val="001F65EE"/>
    <w:rsid w:val="00200A4C"/>
    <w:rsid w:val="002D4DBB"/>
    <w:rsid w:val="00300E94"/>
    <w:rsid w:val="00326516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55D34"/>
    <w:rsid w:val="006977CC"/>
    <w:rsid w:val="006A11CA"/>
    <w:rsid w:val="006A3DA1"/>
    <w:rsid w:val="006B098C"/>
    <w:rsid w:val="006B7CCA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6112"/>
    <w:rsid w:val="009D4422"/>
    <w:rsid w:val="009D473B"/>
    <w:rsid w:val="009F192C"/>
    <w:rsid w:val="009F4284"/>
    <w:rsid w:val="00A13775"/>
    <w:rsid w:val="00A56C6C"/>
    <w:rsid w:val="00B05191"/>
    <w:rsid w:val="00B2204D"/>
    <w:rsid w:val="00B45A41"/>
    <w:rsid w:val="00BA726A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B2EE8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Górniak Natalia (ANW)</cp:lastModifiedBy>
  <cp:revision>6</cp:revision>
  <cp:lastPrinted>2021-01-04T11:50:00Z</cp:lastPrinted>
  <dcterms:created xsi:type="dcterms:W3CDTF">2022-12-29T07:05:00Z</dcterms:created>
  <dcterms:modified xsi:type="dcterms:W3CDTF">2024-10-01T05:52:00Z</dcterms:modified>
</cp:coreProperties>
</file>